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CC999" w14:textId="5A5CB46D" w:rsidR="00667A53" w:rsidRDefault="00E96327" w:rsidP="00E96327">
      <w:pPr>
        <w:pStyle w:val="NoSpacing"/>
        <w:jc w:val="center"/>
        <w:rPr>
          <w:b/>
          <w:bCs/>
        </w:rPr>
      </w:pPr>
      <w:r>
        <w:rPr>
          <w:b/>
          <w:bCs/>
        </w:rPr>
        <w:t>TOWN OF HAMILTON</w:t>
      </w:r>
    </w:p>
    <w:p w14:paraId="3182A233" w14:textId="44CC5D83" w:rsidR="00E96327" w:rsidRDefault="00E96327" w:rsidP="00E96327">
      <w:pPr>
        <w:pStyle w:val="NoSpacing"/>
        <w:jc w:val="center"/>
        <w:rPr>
          <w:b/>
          <w:bCs/>
        </w:rPr>
      </w:pPr>
      <w:r>
        <w:rPr>
          <w:b/>
          <w:bCs/>
        </w:rPr>
        <w:t>SPECIAL MEETING</w:t>
      </w:r>
    </w:p>
    <w:p w14:paraId="6F2C55E2" w14:textId="064CE97B" w:rsidR="00E96327" w:rsidRDefault="00E96327" w:rsidP="00E96327">
      <w:pPr>
        <w:pStyle w:val="NoSpacing"/>
        <w:jc w:val="center"/>
        <w:rPr>
          <w:b/>
          <w:bCs/>
        </w:rPr>
      </w:pPr>
      <w:r>
        <w:rPr>
          <w:b/>
          <w:bCs/>
        </w:rPr>
        <w:t>TUESDAY, JUNE 8, 2021</w:t>
      </w:r>
    </w:p>
    <w:p w14:paraId="4FA5BE3E" w14:textId="248030F5" w:rsidR="00E96327" w:rsidRDefault="00E96327" w:rsidP="00E96327">
      <w:pPr>
        <w:pStyle w:val="NoSpacing"/>
        <w:jc w:val="center"/>
        <w:rPr>
          <w:b/>
          <w:bCs/>
        </w:rPr>
      </w:pPr>
    </w:p>
    <w:p w14:paraId="64E2F813" w14:textId="0D63F5D5" w:rsidR="00E96327" w:rsidRDefault="00E96327" w:rsidP="00E96327">
      <w:pPr>
        <w:pStyle w:val="NoSpacing"/>
      </w:pPr>
      <w:r>
        <w:t xml:space="preserve">Chairman Blaine Lee called this special meeting to order at 7:00 p.m. for the purpose of meeting with SEH engineer, Jeremy </w:t>
      </w:r>
      <w:proofErr w:type="spellStart"/>
      <w:r>
        <w:t>Tomesh</w:t>
      </w:r>
      <w:proofErr w:type="spellEnd"/>
      <w:r w:rsidR="00845D57">
        <w:t>,</w:t>
      </w:r>
      <w:r>
        <w:t xml:space="preserve"> to discuss the next phase of the building of the new town hall</w:t>
      </w:r>
      <w:r w:rsidR="00845D57">
        <w:t xml:space="preserve">.  Roll call found all board members present.  </w:t>
      </w:r>
    </w:p>
    <w:p w14:paraId="4EDAB73B" w14:textId="5951D9CA" w:rsidR="00845D57" w:rsidRDefault="00845D57" w:rsidP="00E96327">
      <w:pPr>
        <w:pStyle w:val="NoSpacing"/>
      </w:pPr>
      <w:r>
        <w:t xml:space="preserve">Mr. </w:t>
      </w:r>
      <w:proofErr w:type="spellStart"/>
      <w:r>
        <w:t>Tomesh</w:t>
      </w:r>
      <w:proofErr w:type="spellEnd"/>
      <w:r>
        <w:t xml:space="preserve"> presented an Agreement for Professional Services detailing the architectural (design) development, structural, mechanical, </w:t>
      </w:r>
      <w:proofErr w:type="gramStart"/>
      <w:r>
        <w:t>electrical</w:t>
      </w:r>
      <w:proofErr w:type="gramEnd"/>
      <w:r>
        <w:t xml:space="preserve"> and civil engineering that will be completed.  There was also a tentative schedule and the price </w:t>
      </w:r>
      <w:r w:rsidR="00905264">
        <w:t>for</w:t>
      </w:r>
      <w:r>
        <w:t xml:space="preserve"> these services.  He would like to begin accepting bids for this project and will be meeting with surveyors later this week.  We would like to begin site grading this fall (2021).</w:t>
      </w:r>
      <w:r w:rsidR="00A12DA6">
        <w:t xml:space="preserve">  At this time, Lee and </w:t>
      </w:r>
      <w:proofErr w:type="spellStart"/>
      <w:r w:rsidR="00A12DA6">
        <w:t>Tomesh</w:t>
      </w:r>
      <w:proofErr w:type="spellEnd"/>
      <w:r w:rsidR="00A12DA6">
        <w:t xml:space="preserve"> signed the agreement.</w:t>
      </w:r>
    </w:p>
    <w:p w14:paraId="4191FBDF" w14:textId="21D19957" w:rsidR="00A12DA6" w:rsidRDefault="00A12DA6" w:rsidP="00E96327">
      <w:pPr>
        <w:pStyle w:val="NoSpacing"/>
      </w:pPr>
      <w:r>
        <w:t xml:space="preserve">The chairman also handed out a letter from the Union State Bank with information about the financing they would offer us.  The interest rate </w:t>
      </w:r>
      <w:r w:rsidR="00905264">
        <w:t xml:space="preserve">of the promissory note </w:t>
      </w:r>
      <w:r>
        <w:t>would be 2.8% for</w:t>
      </w:r>
      <w:r w:rsidR="002B206A">
        <w:t xml:space="preserve"> a period of</w:t>
      </w:r>
      <w:r>
        <w:t xml:space="preserve"> 20 years.  Degenhardt made a motion to approve having SEH move forward with the next steps and Hoyer seconded.  Motion carried. </w:t>
      </w:r>
    </w:p>
    <w:p w14:paraId="1259F92A" w14:textId="77777777" w:rsidR="00A12DA6" w:rsidRDefault="00A12DA6" w:rsidP="00E96327">
      <w:pPr>
        <w:pStyle w:val="NoSpacing"/>
      </w:pPr>
      <w:r>
        <w:t>Meeting was adjourned at 7:26 p.m. with a motion by Degenhardt and was supported with a second by Hoyer.  Motion passed.</w:t>
      </w:r>
    </w:p>
    <w:p w14:paraId="61256EFB" w14:textId="77777777" w:rsidR="00A12DA6" w:rsidRDefault="00A12DA6" w:rsidP="00E96327">
      <w:pPr>
        <w:pStyle w:val="NoSpacing"/>
      </w:pPr>
    </w:p>
    <w:p w14:paraId="6B6C8BB9" w14:textId="77777777" w:rsidR="00A12DA6" w:rsidRDefault="00A12DA6" w:rsidP="00E96327">
      <w:pPr>
        <w:pStyle w:val="NoSpacing"/>
      </w:pPr>
      <w:r>
        <w:t xml:space="preserve">                                                                                                                                    ________________________</w:t>
      </w:r>
    </w:p>
    <w:p w14:paraId="244CF9D3" w14:textId="31C48A65" w:rsidR="00A12DA6" w:rsidRPr="00E96327" w:rsidRDefault="00A12DA6" w:rsidP="00E96327">
      <w:pPr>
        <w:pStyle w:val="NoSpacing"/>
      </w:pPr>
      <w:r>
        <w:t xml:space="preserve">                                                                                                                                    Sara Schultz, Clerk </w:t>
      </w:r>
    </w:p>
    <w:sectPr w:rsidR="00A12DA6" w:rsidRPr="00E963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327"/>
    <w:rsid w:val="000A76E7"/>
    <w:rsid w:val="002B206A"/>
    <w:rsid w:val="00667A53"/>
    <w:rsid w:val="00845D57"/>
    <w:rsid w:val="00905264"/>
    <w:rsid w:val="00A12DA6"/>
    <w:rsid w:val="00E96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B7926"/>
  <w15:chartTrackingRefBased/>
  <w15:docId w15:val="{B093F0CF-ECA1-4C32-8EEE-5AB3A7041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63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228</Words>
  <Characters>1301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Schultz</dc:creator>
  <cp:keywords/>
  <dc:description/>
  <cp:lastModifiedBy>Sara Schultz</cp:lastModifiedBy>
  <cp:revision>2</cp:revision>
  <dcterms:created xsi:type="dcterms:W3CDTF">2021-07-22T18:53:00Z</dcterms:created>
  <dcterms:modified xsi:type="dcterms:W3CDTF">2021-07-22T18:53:00Z</dcterms:modified>
</cp:coreProperties>
</file>