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DF2286" w14:textId="77777777" w:rsidR="00DC2F04" w:rsidRDefault="00DC2F04" w:rsidP="00DC2F04">
      <w:pPr>
        <w:pStyle w:val="NoSpacing"/>
        <w:jc w:val="center"/>
        <w:rPr>
          <w:b/>
          <w:bCs/>
          <w:sz w:val="24"/>
          <w:szCs w:val="24"/>
        </w:rPr>
      </w:pPr>
      <w:r>
        <w:rPr>
          <w:b/>
          <w:bCs/>
          <w:sz w:val="24"/>
          <w:szCs w:val="24"/>
        </w:rPr>
        <w:t>TOWN OF HAMILTON</w:t>
      </w:r>
    </w:p>
    <w:p w14:paraId="603C4479" w14:textId="77777777" w:rsidR="00DC2F04" w:rsidRDefault="00DC2F04" w:rsidP="00DC2F04">
      <w:pPr>
        <w:pStyle w:val="NoSpacing"/>
        <w:jc w:val="center"/>
        <w:rPr>
          <w:b/>
          <w:bCs/>
          <w:sz w:val="24"/>
          <w:szCs w:val="24"/>
        </w:rPr>
      </w:pPr>
      <w:r>
        <w:rPr>
          <w:b/>
          <w:bCs/>
          <w:sz w:val="24"/>
          <w:szCs w:val="24"/>
        </w:rPr>
        <w:t>REGULAR TOWN BOARD MEETING</w:t>
      </w:r>
    </w:p>
    <w:p w14:paraId="031BAEFA" w14:textId="77777777" w:rsidR="00DC2F04" w:rsidRDefault="00DC2F04" w:rsidP="00DC2F04">
      <w:pPr>
        <w:pStyle w:val="NoSpacing"/>
        <w:jc w:val="center"/>
        <w:rPr>
          <w:b/>
          <w:bCs/>
          <w:sz w:val="24"/>
          <w:szCs w:val="24"/>
        </w:rPr>
      </w:pPr>
      <w:r>
        <w:rPr>
          <w:b/>
          <w:bCs/>
          <w:sz w:val="24"/>
          <w:szCs w:val="24"/>
        </w:rPr>
        <w:t>TUESDAY, JUNE 9, 2020</w:t>
      </w:r>
    </w:p>
    <w:p w14:paraId="58145834" w14:textId="77777777" w:rsidR="00DC2F04" w:rsidRDefault="00DC2F04" w:rsidP="00DC2F04">
      <w:pPr>
        <w:pStyle w:val="NoSpacing"/>
        <w:jc w:val="center"/>
        <w:rPr>
          <w:b/>
          <w:bCs/>
          <w:sz w:val="24"/>
          <w:szCs w:val="24"/>
        </w:rPr>
      </w:pPr>
      <w:r>
        <w:rPr>
          <w:b/>
          <w:bCs/>
          <w:sz w:val="24"/>
          <w:szCs w:val="24"/>
        </w:rPr>
        <w:t>APPROVE MINUTES</w:t>
      </w:r>
    </w:p>
    <w:p w14:paraId="1F88A341" w14:textId="77777777" w:rsidR="00DC2F04" w:rsidRDefault="00DC2F04" w:rsidP="00DC2F04">
      <w:pPr>
        <w:pStyle w:val="NoSpacing"/>
        <w:jc w:val="center"/>
        <w:rPr>
          <w:b/>
          <w:bCs/>
          <w:sz w:val="24"/>
          <w:szCs w:val="24"/>
        </w:rPr>
      </w:pPr>
    </w:p>
    <w:p w14:paraId="57EBAF5B" w14:textId="77777777" w:rsidR="00DC2F04" w:rsidRDefault="00DC2F04" w:rsidP="00DC2F04">
      <w:pPr>
        <w:pStyle w:val="NoSpacing"/>
        <w:rPr>
          <w:sz w:val="24"/>
          <w:szCs w:val="24"/>
        </w:rPr>
      </w:pPr>
      <w:r>
        <w:rPr>
          <w:sz w:val="24"/>
          <w:szCs w:val="24"/>
        </w:rPr>
        <w:t>The Town of Hamilton board members met on Tuesday, June 9, 2020 at 7:30 p.m. for their monthly board meeting.  Everyone was invited to stand for the Pledge of Allegiance.</w:t>
      </w:r>
    </w:p>
    <w:p w14:paraId="07B31F7D" w14:textId="77777777" w:rsidR="00DC2F04" w:rsidRDefault="00DC2F04" w:rsidP="00DC2F04">
      <w:pPr>
        <w:pStyle w:val="NoSpacing"/>
        <w:rPr>
          <w:sz w:val="24"/>
          <w:szCs w:val="24"/>
        </w:rPr>
      </w:pPr>
      <w:r>
        <w:rPr>
          <w:b/>
          <w:bCs/>
          <w:sz w:val="24"/>
          <w:szCs w:val="24"/>
          <w:u w:val="single"/>
        </w:rPr>
        <w:t>PRESENT:</w:t>
      </w:r>
      <w:r>
        <w:rPr>
          <w:sz w:val="24"/>
          <w:szCs w:val="24"/>
        </w:rPr>
        <w:t xml:space="preserve">  Chairman Blaine Lee, Supervisors Kevin Hoyer and Paul Degenhardt, Treasurer Katie Reding and Clerk Sara Schultz.</w:t>
      </w:r>
    </w:p>
    <w:p w14:paraId="7DCBA153" w14:textId="77777777" w:rsidR="00DC2F04" w:rsidRDefault="00DC2F04" w:rsidP="00DC2F04">
      <w:pPr>
        <w:pStyle w:val="NoSpacing"/>
        <w:rPr>
          <w:sz w:val="24"/>
          <w:szCs w:val="24"/>
        </w:rPr>
      </w:pPr>
      <w:r>
        <w:rPr>
          <w:b/>
          <w:bCs/>
          <w:sz w:val="24"/>
          <w:szCs w:val="24"/>
          <w:u w:val="single"/>
        </w:rPr>
        <w:t>MINUTES:</w:t>
      </w:r>
      <w:r>
        <w:rPr>
          <w:sz w:val="24"/>
          <w:szCs w:val="24"/>
        </w:rPr>
        <w:t xml:space="preserve">  The minutes were read by the clerk for the May board meeting and were approved as read by Degenhardt and Hoyer.  Motion carried.</w:t>
      </w:r>
    </w:p>
    <w:p w14:paraId="07F8DFB9" w14:textId="77777777" w:rsidR="00DC2F04" w:rsidRDefault="00DC2F04" w:rsidP="00DC2F04">
      <w:pPr>
        <w:pStyle w:val="NoSpacing"/>
        <w:rPr>
          <w:sz w:val="24"/>
          <w:szCs w:val="24"/>
        </w:rPr>
      </w:pPr>
      <w:r>
        <w:rPr>
          <w:b/>
          <w:bCs/>
          <w:sz w:val="24"/>
          <w:szCs w:val="24"/>
          <w:u w:val="single"/>
        </w:rPr>
        <w:t>AGENDA:</w:t>
      </w:r>
      <w:r>
        <w:rPr>
          <w:sz w:val="24"/>
          <w:szCs w:val="24"/>
        </w:rPr>
        <w:t xml:space="preserve">  A motion to approve the agenda which was read by Lee was made by Degenhardt and Hoyer seconded.  Carried.  There was no public comment.</w:t>
      </w:r>
    </w:p>
    <w:p w14:paraId="71AB6557" w14:textId="77777777" w:rsidR="00DC2F04" w:rsidRDefault="00DC2F04" w:rsidP="00DC2F04">
      <w:pPr>
        <w:pStyle w:val="NoSpacing"/>
        <w:rPr>
          <w:sz w:val="24"/>
          <w:szCs w:val="24"/>
        </w:rPr>
      </w:pPr>
      <w:r>
        <w:rPr>
          <w:b/>
          <w:bCs/>
          <w:sz w:val="24"/>
          <w:szCs w:val="24"/>
          <w:u w:val="single"/>
        </w:rPr>
        <w:t xml:space="preserve">ZONING CHANGE: </w:t>
      </w:r>
      <w:r>
        <w:rPr>
          <w:b/>
          <w:bCs/>
          <w:sz w:val="24"/>
          <w:szCs w:val="24"/>
        </w:rPr>
        <w:t xml:space="preserve"> </w:t>
      </w:r>
      <w:r>
        <w:rPr>
          <w:sz w:val="24"/>
          <w:szCs w:val="24"/>
        </w:rPr>
        <w:t xml:space="preserve">Dan </w:t>
      </w:r>
      <w:proofErr w:type="spellStart"/>
      <w:r>
        <w:rPr>
          <w:sz w:val="24"/>
          <w:szCs w:val="24"/>
        </w:rPr>
        <w:t>Gilster</w:t>
      </w:r>
      <w:proofErr w:type="spellEnd"/>
      <w:r>
        <w:rPr>
          <w:sz w:val="24"/>
          <w:szCs w:val="24"/>
        </w:rPr>
        <w:t xml:space="preserve"> (W3210 Old Highway 16 West Salem) came before the board regarding two parcels (7-930-2 &amp; 7-931-0)</w:t>
      </w:r>
      <w:r>
        <w:rPr>
          <w:b/>
          <w:bCs/>
          <w:sz w:val="24"/>
          <w:szCs w:val="24"/>
        </w:rPr>
        <w:t xml:space="preserve">.  </w:t>
      </w:r>
      <w:r>
        <w:rPr>
          <w:sz w:val="24"/>
          <w:szCs w:val="24"/>
        </w:rPr>
        <w:t>He would like to rezone them from exclusive ag to residential ag. Lee recommended to table his request and present it to the Comprehensive Planning Committee which will be meeting later this year.</w:t>
      </w:r>
    </w:p>
    <w:p w14:paraId="575BB018" w14:textId="77777777" w:rsidR="00DC2F04" w:rsidRDefault="00DC2F04" w:rsidP="00DC2F04">
      <w:pPr>
        <w:pStyle w:val="NoSpacing"/>
        <w:rPr>
          <w:sz w:val="24"/>
          <w:szCs w:val="24"/>
        </w:rPr>
      </w:pPr>
      <w:r>
        <w:rPr>
          <w:b/>
          <w:bCs/>
          <w:sz w:val="24"/>
          <w:szCs w:val="24"/>
          <w:u w:val="single"/>
        </w:rPr>
        <w:t>CUP REQUEST:</w:t>
      </w:r>
      <w:r>
        <w:rPr>
          <w:sz w:val="24"/>
          <w:szCs w:val="24"/>
        </w:rPr>
        <w:t xml:space="preserve">  Jim </w:t>
      </w:r>
      <w:proofErr w:type="spellStart"/>
      <w:r>
        <w:rPr>
          <w:sz w:val="24"/>
          <w:szCs w:val="24"/>
        </w:rPr>
        <w:t>Shurson</w:t>
      </w:r>
      <w:proofErr w:type="spellEnd"/>
      <w:r>
        <w:rPr>
          <w:sz w:val="24"/>
          <w:szCs w:val="24"/>
        </w:rPr>
        <w:t xml:space="preserve">, owner of A-1 Advanced Pumping, would like to move his current business to farm property he purchased at N4445 CTH M West Salem which is zoned exclusive ag.  After discussion, Chairman Lee motioned to approve a CUP with the condition that </w:t>
      </w:r>
      <w:proofErr w:type="spellStart"/>
      <w:r>
        <w:rPr>
          <w:sz w:val="24"/>
          <w:szCs w:val="24"/>
        </w:rPr>
        <w:t>Shurson</w:t>
      </w:r>
      <w:proofErr w:type="spellEnd"/>
      <w:r>
        <w:rPr>
          <w:sz w:val="24"/>
          <w:szCs w:val="24"/>
        </w:rPr>
        <w:t xml:space="preserve"> would provide his own dumpster and/or take all his waste to the La Crosse County Landfill.  Supervisor Degenhardt seconded the motion and it passed.  It was also stated that a driveway that is safe and easily accessible should be considered at his new location (letter sent to zoning).</w:t>
      </w:r>
    </w:p>
    <w:p w14:paraId="737F5B5D" w14:textId="77777777" w:rsidR="00DC2F04" w:rsidRDefault="00DC2F04" w:rsidP="00DC2F04">
      <w:pPr>
        <w:pStyle w:val="NoSpacing"/>
        <w:rPr>
          <w:sz w:val="24"/>
          <w:szCs w:val="24"/>
        </w:rPr>
      </w:pPr>
      <w:r>
        <w:rPr>
          <w:b/>
          <w:bCs/>
          <w:sz w:val="24"/>
          <w:szCs w:val="24"/>
          <w:u w:val="single"/>
        </w:rPr>
        <w:t>VARIANCE REQUESTS:</w:t>
      </w:r>
      <w:r>
        <w:rPr>
          <w:b/>
          <w:bCs/>
          <w:sz w:val="24"/>
          <w:szCs w:val="24"/>
        </w:rPr>
        <w:t xml:space="preserve">  </w:t>
      </w:r>
      <w:r>
        <w:rPr>
          <w:sz w:val="24"/>
          <w:szCs w:val="24"/>
        </w:rPr>
        <w:t xml:space="preserve">Tony </w:t>
      </w:r>
      <w:proofErr w:type="spellStart"/>
      <w:r>
        <w:rPr>
          <w:sz w:val="24"/>
          <w:szCs w:val="24"/>
        </w:rPr>
        <w:t>Schuchardt</w:t>
      </w:r>
      <w:proofErr w:type="spellEnd"/>
      <w:r>
        <w:rPr>
          <w:sz w:val="24"/>
          <w:szCs w:val="24"/>
        </w:rPr>
        <w:t xml:space="preserve"> came before the board with two requests for his property located at </w:t>
      </w:r>
      <w:proofErr w:type="spellStart"/>
      <w:r>
        <w:rPr>
          <w:sz w:val="24"/>
          <w:szCs w:val="24"/>
        </w:rPr>
        <w:t>Neshonoc</w:t>
      </w:r>
      <w:proofErr w:type="spellEnd"/>
      <w:r>
        <w:rPr>
          <w:sz w:val="24"/>
          <w:szCs w:val="24"/>
        </w:rPr>
        <w:t xml:space="preserve"> Lakeside Site #100.  The board viewed this property and found other property owners being within the 75 foot setback highwater mark of navigable waterways and felt they cannot discriminate Mr. </w:t>
      </w:r>
      <w:proofErr w:type="spellStart"/>
      <w:r>
        <w:rPr>
          <w:sz w:val="24"/>
          <w:szCs w:val="24"/>
        </w:rPr>
        <w:t>Schuchardt’s</w:t>
      </w:r>
      <w:proofErr w:type="spellEnd"/>
      <w:r>
        <w:rPr>
          <w:sz w:val="24"/>
          <w:szCs w:val="24"/>
        </w:rPr>
        <w:t xml:space="preserve"> property and since there has been more modern water control at the </w:t>
      </w:r>
      <w:proofErr w:type="spellStart"/>
      <w:r>
        <w:rPr>
          <w:sz w:val="24"/>
          <w:szCs w:val="24"/>
        </w:rPr>
        <w:t>Swarthouse</w:t>
      </w:r>
      <w:proofErr w:type="spellEnd"/>
      <w:r>
        <w:rPr>
          <w:sz w:val="24"/>
          <w:szCs w:val="24"/>
        </w:rPr>
        <w:t xml:space="preserve"> Dam, there shouldn’t be a flooding issue.  Therefore, Degenhardt approved a motion for a variance for the construction of a 12’ x 42’ raised deck within the 75’ setback while Hoyer seconded the motion. Carried.  </w:t>
      </w:r>
    </w:p>
    <w:p w14:paraId="77E0E609" w14:textId="77777777" w:rsidR="00DC2F04" w:rsidRDefault="00DC2F04" w:rsidP="00DC2F04">
      <w:pPr>
        <w:pStyle w:val="NoSpacing"/>
        <w:rPr>
          <w:sz w:val="24"/>
          <w:szCs w:val="24"/>
        </w:rPr>
      </w:pPr>
      <w:r>
        <w:rPr>
          <w:sz w:val="24"/>
          <w:szCs w:val="24"/>
        </w:rPr>
        <w:t>Secondly, a motion was made by Hoyer to approve an after the fact variance request since the current park model had been replaced by the previous owner and had not been permitted.  Hoyer also recommended for the fee to be reduced from $688 to $344.  Degenhardt supported these motions and passed by voice vote (letter sent to zoning/Board of Adjustment).</w:t>
      </w:r>
    </w:p>
    <w:p w14:paraId="09E5CCCD" w14:textId="77777777" w:rsidR="00DC2F04" w:rsidRDefault="00DC2F04" w:rsidP="00DC2F04">
      <w:pPr>
        <w:pStyle w:val="NoSpacing"/>
        <w:rPr>
          <w:sz w:val="24"/>
          <w:szCs w:val="24"/>
        </w:rPr>
      </w:pPr>
      <w:r>
        <w:rPr>
          <w:b/>
          <w:bCs/>
          <w:sz w:val="24"/>
          <w:szCs w:val="24"/>
          <w:u w:val="single"/>
        </w:rPr>
        <w:t>HILLTOPPER REFUSE &amp; RECYCLING:</w:t>
      </w:r>
      <w:r>
        <w:rPr>
          <w:sz w:val="24"/>
          <w:szCs w:val="24"/>
        </w:rPr>
        <w:t xml:space="preserve">  Gary </w:t>
      </w:r>
      <w:proofErr w:type="spellStart"/>
      <w:r>
        <w:rPr>
          <w:sz w:val="24"/>
          <w:szCs w:val="24"/>
        </w:rPr>
        <w:t>Hougom</w:t>
      </w:r>
      <w:proofErr w:type="spellEnd"/>
      <w:r>
        <w:rPr>
          <w:sz w:val="24"/>
          <w:szCs w:val="24"/>
        </w:rPr>
        <w:t xml:space="preserve"> presented approximate costs for curbside recycling with options for sizes (</w:t>
      </w:r>
      <w:proofErr w:type="gramStart"/>
      <w:r>
        <w:rPr>
          <w:sz w:val="24"/>
          <w:szCs w:val="24"/>
        </w:rPr>
        <w:t>65 gallon</w:t>
      </w:r>
      <w:proofErr w:type="gramEnd"/>
      <w:r>
        <w:rPr>
          <w:sz w:val="24"/>
          <w:szCs w:val="24"/>
        </w:rPr>
        <w:t xml:space="preserve"> vs 95 gallon) of trash and recycling containers as well as disposal fees.  He will follow up with prices for providing dumpsters to the site periodically for large items.</w:t>
      </w:r>
    </w:p>
    <w:p w14:paraId="4FEE8CBE" w14:textId="77777777" w:rsidR="00DC2F04" w:rsidRDefault="00DC2F04" w:rsidP="00DC2F04">
      <w:pPr>
        <w:pStyle w:val="NoSpacing"/>
        <w:rPr>
          <w:sz w:val="24"/>
          <w:szCs w:val="24"/>
        </w:rPr>
      </w:pPr>
      <w:r>
        <w:rPr>
          <w:b/>
          <w:bCs/>
          <w:sz w:val="24"/>
          <w:szCs w:val="24"/>
          <w:u w:val="single"/>
        </w:rPr>
        <w:t>RESOLUTION DUE TO COVID-19:</w:t>
      </w:r>
      <w:r>
        <w:rPr>
          <w:sz w:val="24"/>
          <w:szCs w:val="24"/>
        </w:rPr>
        <w:t xml:space="preserve">  The county asked us to look at passing a resolution which was presented to the board regarding the waiver of interest and penalties on property tax payment installments due on or after April 1, 2020.  Hoyer moved to approve Resolution </w:t>
      </w:r>
    </w:p>
    <w:p w14:paraId="0D9A3EAD" w14:textId="77777777" w:rsidR="00DC2F04" w:rsidRDefault="00DC2F04" w:rsidP="00DC2F04">
      <w:pPr>
        <w:pStyle w:val="NoSpacing"/>
        <w:rPr>
          <w:sz w:val="24"/>
          <w:szCs w:val="24"/>
        </w:rPr>
      </w:pPr>
      <w:r>
        <w:rPr>
          <w:sz w:val="24"/>
          <w:szCs w:val="24"/>
        </w:rPr>
        <w:t>2020-06-09 while Degenhardt seconded the motion.  Motion carried.</w:t>
      </w:r>
    </w:p>
    <w:p w14:paraId="71632AAB" w14:textId="77777777" w:rsidR="00DC2F04" w:rsidRDefault="00DC2F04" w:rsidP="00DC2F04">
      <w:pPr>
        <w:pStyle w:val="NoSpacing"/>
        <w:rPr>
          <w:sz w:val="24"/>
          <w:szCs w:val="24"/>
        </w:rPr>
      </w:pPr>
      <w:r>
        <w:rPr>
          <w:b/>
          <w:bCs/>
          <w:sz w:val="24"/>
          <w:szCs w:val="24"/>
          <w:u w:val="single"/>
        </w:rPr>
        <w:lastRenderedPageBreak/>
        <w:t>RESOLUTION FOR REFERENDUM QUESTIONS:</w:t>
      </w:r>
      <w:r>
        <w:rPr>
          <w:sz w:val="24"/>
          <w:szCs w:val="24"/>
        </w:rPr>
        <w:t xml:space="preserve">  The board reviewed the referendum questions that were suggested to be put on the November ballot.  Hoyer moved to accept the resolution of offering questions pertaining to appointing the clerk and treasurer positions and if these two positions should be combined. Degenhardt seconded the motion and it passed. Clerk Schultz will meet with the County Clerk to discuss the next step.</w:t>
      </w:r>
    </w:p>
    <w:p w14:paraId="0468C854" w14:textId="77777777" w:rsidR="00DC2F04" w:rsidRDefault="00DC2F04" w:rsidP="00DC2F04">
      <w:pPr>
        <w:pStyle w:val="NoSpacing"/>
        <w:rPr>
          <w:sz w:val="24"/>
          <w:szCs w:val="24"/>
        </w:rPr>
      </w:pPr>
      <w:r>
        <w:rPr>
          <w:b/>
          <w:bCs/>
          <w:sz w:val="24"/>
          <w:szCs w:val="24"/>
          <w:u w:val="single"/>
        </w:rPr>
        <w:t>ALCOHOL LICENSES:</w:t>
      </w:r>
      <w:r>
        <w:rPr>
          <w:sz w:val="24"/>
          <w:szCs w:val="24"/>
        </w:rPr>
        <w:t xml:space="preserve">  The following alcohol licenses were approved by motions made by Hoyer and Degenhardt:  Class A/B Combo:  Maple Grove Venues, Inc. and Uncle Chuck’s Snacks &amp; Beverages, Inc.; Class A:  </w:t>
      </w:r>
      <w:proofErr w:type="spellStart"/>
      <w:r>
        <w:rPr>
          <w:sz w:val="24"/>
          <w:szCs w:val="24"/>
        </w:rPr>
        <w:t>Jolivette’s</w:t>
      </w:r>
      <w:proofErr w:type="spellEnd"/>
      <w:r>
        <w:rPr>
          <w:sz w:val="24"/>
          <w:szCs w:val="24"/>
        </w:rPr>
        <w:t xml:space="preserve"> Family Farms, Inc.; and Class B Beer:  </w:t>
      </w:r>
      <w:proofErr w:type="spellStart"/>
      <w:r>
        <w:rPr>
          <w:sz w:val="24"/>
          <w:szCs w:val="24"/>
        </w:rPr>
        <w:t>Neshonoc</w:t>
      </w:r>
      <w:proofErr w:type="spellEnd"/>
      <w:r>
        <w:rPr>
          <w:sz w:val="24"/>
          <w:szCs w:val="24"/>
        </w:rPr>
        <w:t xml:space="preserve"> Lakeside Resorts and La Crosse County Ag Society.  All property taxes have been paid for 2019.  Motion carried.</w:t>
      </w:r>
    </w:p>
    <w:p w14:paraId="42D9E8B3" w14:textId="77777777" w:rsidR="00DC2F04" w:rsidRDefault="00DC2F04" w:rsidP="00DC2F04">
      <w:pPr>
        <w:pStyle w:val="NoSpacing"/>
        <w:rPr>
          <w:sz w:val="24"/>
          <w:szCs w:val="24"/>
        </w:rPr>
      </w:pPr>
      <w:r>
        <w:rPr>
          <w:b/>
          <w:bCs/>
          <w:sz w:val="24"/>
          <w:szCs w:val="24"/>
          <w:u w:val="single"/>
        </w:rPr>
        <w:t>ROAD REPORT:</w:t>
      </w:r>
      <w:r>
        <w:rPr>
          <w:sz w:val="24"/>
          <w:szCs w:val="24"/>
        </w:rPr>
        <w:t xml:space="preserve">  Scott Construction will be starting their work soon.  The </w:t>
      </w:r>
      <w:proofErr w:type="spellStart"/>
      <w:r>
        <w:rPr>
          <w:sz w:val="24"/>
          <w:szCs w:val="24"/>
        </w:rPr>
        <w:t>turn around</w:t>
      </w:r>
      <w:proofErr w:type="spellEnd"/>
      <w:r>
        <w:rPr>
          <w:sz w:val="24"/>
          <w:szCs w:val="24"/>
        </w:rPr>
        <w:t xml:space="preserve"> on Holley Road has been completed and Jim </w:t>
      </w:r>
      <w:proofErr w:type="spellStart"/>
      <w:r>
        <w:rPr>
          <w:sz w:val="24"/>
          <w:szCs w:val="24"/>
        </w:rPr>
        <w:t>Shurson</w:t>
      </w:r>
      <w:proofErr w:type="spellEnd"/>
      <w:r>
        <w:rPr>
          <w:sz w:val="24"/>
          <w:szCs w:val="24"/>
        </w:rPr>
        <w:t xml:space="preserve"> has agreed to help pay for necessary repairs on Pleasant Valley Road.</w:t>
      </w:r>
    </w:p>
    <w:p w14:paraId="3CC0FEFB" w14:textId="77777777" w:rsidR="00DC2F04" w:rsidRDefault="00DC2F04" w:rsidP="00DC2F04">
      <w:pPr>
        <w:pStyle w:val="NoSpacing"/>
        <w:rPr>
          <w:sz w:val="24"/>
          <w:szCs w:val="24"/>
        </w:rPr>
      </w:pPr>
      <w:r>
        <w:rPr>
          <w:b/>
          <w:bCs/>
          <w:sz w:val="24"/>
          <w:szCs w:val="24"/>
          <w:u w:val="single"/>
        </w:rPr>
        <w:t>RECYCLING CENTER:</w:t>
      </w:r>
      <w:r>
        <w:rPr>
          <w:sz w:val="24"/>
          <w:szCs w:val="24"/>
        </w:rPr>
        <w:t xml:space="preserve">  The new stickers are still being handed out and the attendants have been monitoring those using the recycling center.</w:t>
      </w:r>
    </w:p>
    <w:p w14:paraId="5302C8DC" w14:textId="77777777" w:rsidR="00DC2F04" w:rsidRDefault="00DC2F04" w:rsidP="00DC2F04">
      <w:pPr>
        <w:pStyle w:val="NoSpacing"/>
        <w:rPr>
          <w:sz w:val="24"/>
          <w:szCs w:val="24"/>
        </w:rPr>
      </w:pPr>
      <w:r>
        <w:rPr>
          <w:b/>
          <w:bCs/>
          <w:sz w:val="24"/>
          <w:szCs w:val="24"/>
          <w:u w:val="single"/>
        </w:rPr>
        <w:t>FINANCIAL REPORT:</w:t>
      </w:r>
      <w:r>
        <w:rPr>
          <w:sz w:val="24"/>
          <w:szCs w:val="24"/>
        </w:rPr>
        <w:t xml:space="preserve">  The treasurer presented the financial reports which were approved by motion made by Hoyer and seconded by Degenhardt. Carried.  The bills were paid at this time by motion made by Hoyer and supported with a second by Degenhardt.  Motion carried.  Meeting was adjourned at 9:52 p.m. by Degenhardt and seconded by Hoyer.  Motion passed.</w:t>
      </w:r>
    </w:p>
    <w:p w14:paraId="2CE08C6B" w14:textId="77777777" w:rsidR="00DC2F04" w:rsidRDefault="00DC2F04" w:rsidP="00DC2F04">
      <w:pPr>
        <w:pStyle w:val="NoSpacing"/>
        <w:rPr>
          <w:sz w:val="24"/>
          <w:szCs w:val="24"/>
        </w:rPr>
      </w:pPr>
    </w:p>
    <w:p w14:paraId="3D77BF4F" w14:textId="77777777" w:rsidR="00DC2F04" w:rsidRDefault="00DC2F04" w:rsidP="00DC2F04">
      <w:pPr>
        <w:pStyle w:val="NoSpacing"/>
        <w:rPr>
          <w:sz w:val="24"/>
          <w:szCs w:val="24"/>
        </w:rPr>
      </w:pPr>
      <w:r>
        <w:rPr>
          <w:sz w:val="24"/>
          <w:szCs w:val="24"/>
        </w:rPr>
        <w:t xml:space="preserve">                                                                                                      _____________________________</w:t>
      </w:r>
    </w:p>
    <w:p w14:paraId="35F31CC1" w14:textId="77777777" w:rsidR="00DC2F04" w:rsidRPr="00360738" w:rsidRDefault="00DC2F04" w:rsidP="00DC2F04">
      <w:pPr>
        <w:pStyle w:val="NoSpacing"/>
        <w:rPr>
          <w:sz w:val="24"/>
          <w:szCs w:val="24"/>
        </w:rPr>
      </w:pPr>
      <w:r>
        <w:rPr>
          <w:sz w:val="24"/>
          <w:szCs w:val="24"/>
        </w:rPr>
        <w:t xml:space="preserve">                                                                                                      Sara Schultz, Clerk</w:t>
      </w:r>
    </w:p>
    <w:p w14:paraId="6BCDA9BE" w14:textId="77777777" w:rsidR="00667A53" w:rsidRDefault="00667A53"/>
    <w:sectPr w:rsidR="00667A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F04"/>
    <w:rsid w:val="000A76E7"/>
    <w:rsid w:val="00667A53"/>
    <w:rsid w:val="00DC2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025B7"/>
  <w15:chartTrackingRefBased/>
  <w15:docId w15:val="{03515689-2EE8-43F3-90AF-1D77D87C3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2F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4157</Characters>
  <Application>Microsoft Office Word</Application>
  <DocSecurity>0</DocSecurity>
  <Lines>34</Lines>
  <Paragraphs>9</Paragraphs>
  <ScaleCrop>false</ScaleCrop>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1</cp:revision>
  <dcterms:created xsi:type="dcterms:W3CDTF">2020-07-12T03:12:00Z</dcterms:created>
  <dcterms:modified xsi:type="dcterms:W3CDTF">2020-07-12T03:13:00Z</dcterms:modified>
</cp:coreProperties>
</file>